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r w:rsidRPr="00B31521">
        <w:rPr>
          <w:sz w:val="28"/>
          <w:szCs w:val="28"/>
        </w:rPr>
        <w:t xml:space="preserve">На </w:t>
      </w:r>
      <w:r w:rsidR="0053692A">
        <w:rPr>
          <w:sz w:val="28"/>
          <w:szCs w:val="28"/>
        </w:rPr>
        <w:t xml:space="preserve">закупку </w:t>
      </w:r>
      <w:bookmarkStart w:id="0" w:name="_GoBack"/>
      <w:r w:rsidR="0050333D">
        <w:rPr>
          <w:sz w:val="28"/>
          <w:szCs w:val="28"/>
        </w:rPr>
        <w:t>пароварочного-конвективного аппарата</w:t>
      </w:r>
      <w:bookmarkEnd w:id="0"/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26F13"/>
    <w:rsid w:val="003B3BFE"/>
    <w:rsid w:val="0050333D"/>
    <w:rsid w:val="0053692A"/>
    <w:rsid w:val="00621651"/>
    <w:rsid w:val="006A51F2"/>
    <w:rsid w:val="007A00F2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9</cp:revision>
  <dcterms:created xsi:type="dcterms:W3CDTF">2018-01-24T10:01:00Z</dcterms:created>
  <dcterms:modified xsi:type="dcterms:W3CDTF">2020-01-27T07:54:00Z</dcterms:modified>
</cp:coreProperties>
</file>