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8E1" w:rsidRPr="008E7849" w:rsidRDefault="00446794" w:rsidP="008E7849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E78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№ 1 </w:t>
      </w:r>
      <w:r w:rsidRPr="008E7849">
        <w:rPr>
          <w:rFonts w:ascii="Times New Roman" w:hAnsi="Times New Roman" w:cs="Times New Roman"/>
          <w:sz w:val="24"/>
          <w:szCs w:val="24"/>
        </w:rPr>
        <w:t xml:space="preserve">к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D825CA" w:rsidRPr="008E7849" w:rsidRDefault="00D825CA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8E7849">
        <w:rPr>
          <w:rFonts w:ascii="Times New Roman" w:hAnsi="Times New Roman" w:cs="Times New Roman"/>
          <w:bCs/>
          <w:sz w:val="24"/>
          <w:szCs w:val="24"/>
        </w:rPr>
        <w:t xml:space="preserve">комплексное техническое обслуживание </w:t>
      </w:r>
    </w:p>
    <w:p w:rsidR="00D825CA" w:rsidRPr="008E7849" w:rsidRDefault="00D825CA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 xml:space="preserve">изделий медицинской техники и </w:t>
      </w:r>
    </w:p>
    <w:p w:rsidR="00D825CA" w:rsidRPr="008E7849" w:rsidRDefault="00D825CA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 xml:space="preserve">оборудования. Капитальный ремонт </w:t>
      </w:r>
    </w:p>
    <w:p w:rsidR="00D825CA" w:rsidRPr="008E7849" w:rsidRDefault="00D825CA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 xml:space="preserve">медицинской техники и оборудования, </w:t>
      </w:r>
    </w:p>
    <w:p w:rsidR="00D825CA" w:rsidRPr="008E7849" w:rsidRDefault="00D825CA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 xml:space="preserve">а также обеспечение запасными частями. </w:t>
      </w:r>
    </w:p>
    <w:p w:rsidR="00D825CA" w:rsidRPr="008E7849" w:rsidRDefault="00D825CA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>Проведение все</w:t>
      </w:r>
      <w:r w:rsidR="00F02CE4" w:rsidRPr="008E7849">
        <w:rPr>
          <w:rFonts w:ascii="Times New Roman" w:hAnsi="Times New Roman" w:cs="Times New Roman"/>
          <w:bCs/>
          <w:sz w:val="24"/>
          <w:szCs w:val="24"/>
        </w:rPr>
        <w:t>х</w:t>
      </w:r>
      <w:r w:rsidRPr="008E7849">
        <w:rPr>
          <w:rFonts w:ascii="Times New Roman" w:hAnsi="Times New Roman" w:cs="Times New Roman"/>
          <w:bCs/>
          <w:sz w:val="24"/>
          <w:szCs w:val="24"/>
        </w:rPr>
        <w:t xml:space="preserve"> видов испытаний </w:t>
      </w:r>
    </w:p>
    <w:p w:rsidR="008E7849" w:rsidRPr="008E7849" w:rsidRDefault="008E7849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>оборудования.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849">
        <w:rPr>
          <w:rFonts w:ascii="Times New Roman" w:hAnsi="Times New Roman" w:cs="Times New Roman"/>
          <w:bCs/>
          <w:sz w:val="24"/>
          <w:szCs w:val="24"/>
        </w:rPr>
        <w:t>Фельдшерские здр</w:t>
      </w:r>
      <w:bookmarkStart w:id="0" w:name="_GoBack"/>
      <w:bookmarkEnd w:id="0"/>
      <w:r w:rsidRPr="008E7849">
        <w:rPr>
          <w:rFonts w:ascii="Times New Roman" w:hAnsi="Times New Roman" w:cs="Times New Roman"/>
          <w:bCs/>
          <w:sz w:val="24"/>
          <w:szCs w:val="24"/>
        </w:rPr>
        <w:t xml:space="preserve">авпункты </w:t>
      </w:r>
    </w:p>
    <w:p w:rsidR="008E7849" w:rsidRPr="008E7849" w:rsidRDefault="008E7849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 xml:space="preserve">ООО КЛИНИКА-САНАТОРИЙ </w:t>
      </w:r>
    </w:p>
    <w:p w:rsidR="008E7849" w:rsidRPr="008E7849" w:rsidRDefault="008E7849" w:rsidP="008E7849">
      <w:pPr>
        <w:spacing w:after="0" w:line="240" w:lineRule="auto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849">
        <w:rPr>
          <w:rFonts w:ascii="Times New Roman" w:hAnsi="Times New Roman" w:cs="Times New Roman"/>
          <w:bCs/>
          <w:sz w:val="24"/>
          <w:szCs w:val="24"/>
        </w:rPr>
        <w:t>«НАБЕРЕЖНЫЕ ЧЕЛНЫ»</w:t>
      </w:r>
    </w:p>
    <w:p w:rsidR="00D825CA" w:rsidRPr="008E7849" w:rsidRDefault="00D825CA" w:rsidP="008E78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D825CA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B344E"/>
    <w:rsid w:val="008E7849"/>
    <w:rsid w:val="00904E59"/>
    <w:rsid w:val="00987C39"/>
    <w:rsid w:val="00BB18E1"/>
    <w:rsid w:val="00CA03CA"/>
    <w:rsid w:val="00D825CA"/>
    <w:rsid w:val="00DD5702"/>
    <w:rsid w:val="00F02CE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7</cp:revision>
  <dcterms:created xsi:type="dcterms:W3CDTF">2021-04-12T13:49:00Z</dcterms:created>
  <dcterms:modified xsi:type="dcterms:W3CDTF">2022-12-05T06:21:00Z</dcterms:modified>
</cp:coreProperties>
</file>